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</w:t>
      </w:r>
    </w:p>
    <w:p>
      <w:pPr>
        <w:widowControl/>
        <w:tabs>
          <w:tab w:val="left" w:pos="312"/>
        </w:tabs>
        <w:spacing w:before="156" w:beforeLines="50" w:after="156" w:afterLines="50" w:line="560" w:lineRule="exact"/>
        <w:jc w:val="center"/>
        <w:rPr>
          <w:rFonts w:ascii="方正小标宋简体" w:hAnsi="方正仿宋_GBK" w:eastAsia="方正小标宋简体" w:cs="方正仿宋_GBK"/>
          <w:kern w:val="0"/>
          <w:sz w:val="44"/>
          <w:szCs w:val="44"/>
        </w:rPr>
      </w:pPr>
      <w:bookmarkStart w:id="0" w:name="_Hlk99636654"/>
      <w:r>
        <w:rPr>
          <w:rFonts w:hint="eastAsia" w:ascii="方正小标宋简体" w:hAnsi="方正仿宋_GBK" w:eastAsia="方正小标宋简体" w:cs="方正仿宋_GBK"/>
          <w:kern w:val="0"/>
          <w:sz w:val="44"/>
          <w:szCs w:val="44"/>
        </w:rPr>
        <w:t>中山大学第三十九届研究生会主席团成员</w:t>
      </w:r>
    </w:p>
    <w:p>
      <w:pPr>
        <w:widowControl/>
        <w:tabs>
          <w:tab w:val="left" w:pos="312"/>
        </w:tabs>
        <w:spacing w:before="156" w:beforeLines="50" w:after="156" w:afterLines="50" w:line="560" w:lineRule="exact"/>
        <w:ind w:left="0"/>
        <w:jc w:val="center"/>
        <w:rPr>
          <w:rFonts w:ascii="方正小标宋简体" w:hAnsi="方正仿宋_GBK" w:eastAsia="方正小标宋简体" w:cs="方正仿宋_GBK"/>
          <w:kern w:val="0"/>
          <w:sz w:val="44"/>
          <w:szCs w:val="44"/>
        </w:rPr>
      </w:pPr>
      <w:r>
        <w:rPr>
          <w:rFonts w:hint="eastAsia" w:ascii="方正小标宋简体" w:hAnsi="方正仿宋_GBK" w:eastAsia="方正小标宋简体" w:cs="方正仿宋_GBK"/>
          <w:kern w:val="0"/>
          <w:sz w:val="44"/>
          <w:szCs w:val="44"/>
        </w:rPr>
        <w:t>候选人预备人选资格要求及产生程序</w:t>
      </w:r>
    </w:p>
    <w:bookmarkEnd w:id="0"/>
    <w:p>
      <w:pPr>
        <w:widowControl/>
        <w:tabs>
          <w:tab w:val="left" w:pos="312"/>
        </w:tabs>
        <w:spacing w:before="156" w:beforeLines="50" w:after="156" w:afterLines="50" w:line="560" w:lineRule="exact"/>
        <w:jc w:val="left"/>
        <w:rPr>
          <w:rFonts w:ascii="黑体" w:hAnsi="黑体" w:eastAsia="黑体" w:cs="方正仿宋_GBK"/>
          <w:kern w:val="0"/>
          <w:sz w:val="32"/>
          <w:szCs w:val="32"/>
        </w:rPr>
      </w:pPr>
    </w:p>
    <w:p>
      <w:pPr>
        <w:widowControl/>
        <w:tabs>
          <w:tab w:val="left" w:pos="312"/>
        </w:tabs>
        <w:spacing w:before="156" w:beforeLines="50" w:after="156" w:afterLines="50" w:line="560" w:lineRule="exact"/>
        <w:ind w:firstLine="640" w:firstLineChars="200"/>
        <w:jc w:val="left"/>
        <w:rPr>
          <w:rFonts w:ascii="黑体" w:hAnsi="黑体" w:eastAsia="黑体" w:cs="方正仿宋_GBK"/>
          <w:kern w:val="0"/>
          <w:sz w:val="32"/>
          <w:szCs w:val="32"/>
        </w:rPr>
      </w:pPr>
      <w:r>
        <w:rPr>
          <w:rFonts w:hint="eastAsia" w:ascii="黑体" w:hAnsi="黑体" w:eastAsia="黑体" w:cs="方正仿宋_GBK"/>
          <w:kern w:val="0"/>
          <w:sz w:val="32"/>
          <w:szCs w:val="32"/>
        </w:rPr>
        <w:t>一、资格要求</w:t>
      </w:r>
    </w:p>
    <w:p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（一）须为在校全日制中国（含港澳台）硕士研究生或博士研究生。</w:t>
      </w:r>
    </w:p>
    <w:p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（二）遵守国家宪法、法律、法规和学校各项规章制度。</w:t>
      </w:r>
    </w:p>
    <w:p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（三）政治面貌为共产党员或共青团员，坚持党的领导，拥护党的路线方针政策，政治立场坚定，具有全心全意为同学服务的精神。</w:t>
      </w:r>
    </w:p>
    <w:p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（四）勤奋踏实，作风优良，敢于担当，善于作为，乐于奉献，具有较强的组织、管理、协调、表达、自律能力。</w:t>
      </w:r>
    </w:p>
    <w:p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（五）在校期间学习成绩优秀，最近 1 个学期/最近 1 学年/入学以来三者取其一，学习成绩综合排名在本专业前30%以内（研究生若无成绩排名，可不提供），且无课业不及格情况。</w:t>
      </w:r>
    </w:p>
    <w:p>
      <w:pPr>
        <w:widowControl/>
        <w:tabs>
          <w:tab w:val="left" w:pos="312"/>
        </w:tabs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（六）具备以下条件的同学优先考虑：获得研究生一、二等奖助金；有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校研究生会部门负责人及以上经历、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院（系）研究生会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主席团成员经历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或社团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负责人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经历。</w:t>
      </w:r>
    </w:p>
    <w:p>
      <w:pPr>
        <w:widowControl/>
        <w:tabs>
          <w:tab w:val="left" w:pos="312"/>
        </w:tabs>
        <w:spacing w:before="156" w:beforeLines="50" w:after="156" w:afterLines="50" w:line="560" w:lineRule="exact"/>
        <w:ind w:firstLine="640" w:firstLineChars="200"/>
        <w:jc w:val="left"/>
        <w:rPr>
          <w:rFonts w:ascii="黑体" w:hAnsi="黑体" w:eastAsia="黑体" w:cs="方正仿宋_GBK"/>
          <w:kern w:val="0"/>
          <w:sz w:val="32"/>
          <w:szCs w:val="32"/>
        </w:rPr>
      </w:pPr>
      <w:r>
        <w:rPr>
          <w:rFonts w:hint="eastAsia" w:ascii="黑体" w:hAnsi="黑体" w:eastAsia="黑体" w:cs="方正仿宋_GBK"/>
          <w:kern w:val="0"/>
          <w:sz w:val="32"/>
          <w:szCs w:val="32"/>
        </w:rPr>
        <w:t>二、产生程序</w:t>
      </w:r>
    </w:p>
    <w:p>
      <w:pPr>
        <w:widowControl/>
        <w:spacing w:line="54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_GB2312" w:hAnsi="方正仿宋_GBK" w:eastAsia="楷体_GB2312" w:cs="方正仿宋_GBK"/>
          <w:kern w:val="0"/>
          <w:sz w:val="32"/>
          <w:szCs w:val="32"/>
        </w:rPr>
        <w:t>（一）报名。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本次选拔采用组织推荐的方式进行，各培养单位最多可推荐</w:t>
      </w:r>
      <w:r>
        <w:rPr>
          <w:rFonts w:ascii="仿宋_GB2312" w:hAnsi="方正仿宋_GBK" w:eastAsia="仿宋_GB2312" w:cs="方正仿宋_GBK"/>
          <w:b/>
          <w:bCs/>
          <w:kern w:val="0"/>
          <w:sz w:val="32"/>
          <w:szCs w:val="32"/>
        </w:rPr>
        <w:t>2</w:t>
      </w:r>
      <w:r>
        <w:rPr>
          <w:rFonts w:hint="eastAsia" w:ascii="仿宋_GB2312" w:hAnsi="方正仿宋_GBK" w:eastAsia="仿宋_GB2312" w:cs="方正仿宋_GBK"/>
          <w:b/>
          <w:bCs/>
          <w:kern w:val="0"/>
          <w:sz w:val="32"/>
          <w:szCs w:val="32"/>
        </w:rPr>
        <w:t>人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参选，需做好排序。由班级团支部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所在单位团组织推荐，报所在单位党组织审核。预备人选必须在各单位内进行公示。符合遴选要求的同学，请准备以下材料：</w:t>
      </w:r>
    </w:p>
    <w:p>
      <w:pPr>
        <w:widowControl/>
        <w:spacing w:line="54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1.《中山大学研究生会主席团成员候选人申报表》（附件</w:t>
      </w:r>
      <w:r>
        <w:rPr>
          <w:rFonts w:ascii="仿宋_GB2312" w:hAnsi="方正仿宋_GBK" w:eastAsia="仿宋_GB2312" w:cs="方正仿宋_GBK"/>
          <w:kern w:val="0"/>
          <w:sz w:val="32"/>
          <w:szCs w:val="32"/>
        </w:rPr>
        <w:t>6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）、《中山大学研究生会主席团成员候选人汇总表》（附件7）。</w:t>
      </w:r>
    </w:p>
    <w:p>
      <w:pPr>
        <w:widowControl/>
        <w:spacing w:line="54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2.成绩单（扫描版）。</w:t>
      </w:r>
    </w:p>
    <w:p>
      <w:pPr>
        <w:widowControl/>
        <w:spacing w:line="54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3.凡在申报表及个人简介中提到推荐人选获得的各类奖励、荣誉，取得的各种成果（如发表的论文），均需提供证书复印件或材料复印件，如有特殊情况，也可提供所在单位出具的证明。主席团成员候选人预备人选推荐材料由所在单位进行审核、报送。</w:t>
      </w:r>
    </w:p>
    <w:p>
      <w:pPr>
        <w:widowControl/>
        <w:spacing w:line="54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_GB2312" w:hAnsi="方正仿宋_GBK" w:eastAsia="楷体_GB2312" w:cs="方正仿宋_GBK"/>
          <w:kern w:val="0"/>
          <w:sz w:val="32"/>
          <w:szCs w:val="32"/>
        </w:rPr>
        <w:t>（二）资格审核。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资格审查小组对参选人员的资格条件和个人材料等进行审核。</w:t>
      </w:r>
    </w:p>
    <w:p>
      <w:pPr>
        <w:widowControl/>
        <w:spacing w:line="54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_GB2312" w:hAnsi="方正仿宋_GBK" w:eastAsia="楷体_GB2312" w:cs="方正仿宋_GBK"/>
          <w:kern w:val="0"/>
          <w:sz w:val="32"/>
          <w:szCs w:val="32"/>
        </w:rPr>
        <w:t>（三）遴选考察。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校团委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、校研究生会对通过资格审核的报名者进行综合面试，面试环节需携带工作规划，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val="en-US" w:eastAsia="zh-CN"/>
        </w:rPr>
        <w:t>联合党委学生工作部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重点考察候选人的政治素养、思想道德、工作能力、学业水平及群众基础，遴选产生若干名候选人预备人选。</w:t>
      </w:r>
      <w:bookmarkStart w:id="1" w:name="_GoBack"/>
      <w:bookmarkEnd w:id="1"/>
    </w:p>
    <w:p>
      <w:pPr>
        <w:widowControl/>
        <w:spacing w:line="54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_GB2312" w:hAnsi="方正仿宋_GBK" w:eastAsia="楷体_GB2312" w:cs="方正仿宋_GBK"/>
          <w:kern w:val="0"/>
          <w:sz w:val="32"/>
          <w:szCs w:val="32"/>
        </w:rPr>
        <w:t>（四）学校党委批准。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校团委、校研究生会将通过考察的候选人预备人选名单报送学校党委，由学校党委进行审核。</w:t>
      </w:r>
    </w:p>
    <w:p>
      <w:pPr>
        <w:widowControl/>
        <w:spacing w:line="54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_GB2312" w:hAnsi="方正仿宋_GBK" w:eastAsia="楷体_GB2312" w:cs="方正仿宋_GBK"/>
          <w:kern w:val="0"/>
          <w:sz w:val="32"/>
          <w:szCs w:val="32"/>
        </w:rPr>
        <w:t>（五）省学联批复。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学校党委审核通过后，将预备人选名单报送广东省学联进行核准，通过后确定主席团成员正式候选人。</w:t>
      </w:r>
    </w:p>
    <w:p>
      <w:pPr>
        <w:widowControl/>
        <w:spacing w:line="540" w:lineRule="exact"/>
        <w:ind w:firstLine="640" w:firstLineChars="200"/>
        <w:rPr>
          <w:rFonts w:hint="eastAsia"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楷体_GB2312" w:hAnsi="方正仿宋_GBK" w:eastAsia="楷体_GB2312" w:cs="方正仿宋_GBK"/>
          <w:kern w:val="0"/>
          <w:sz w:val="32"/>
          <w:szCs w:val="32"/>
        </w:rPr>
        <w:t>（六）开会选举。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召开中山大学第三十九次研究生代表大会，选举产生新一届研究生会主席团成员。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3C1766-2E4B-48B3-80A6-C0B191AA834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6B15F01B-66E0-4D86-BEF0-A432D1448A5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FB3E5EF-8A10-4AD4-9FF2-906BE0EE3FE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1D471FA-9C09-4B6E-8CEE-5469F9D6DC1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5C2DDD"/>
    <w:rsid w:val="000245FF"/>
    <w:rsid w:val="00025DB4"/>
    <w:rsid w:val="000A2263"/>
    <w:rsid w:val="000A3ED4"/>
    <w:rsid w:val="000C5522"/>
    <w:rsid w:val="000D034D"/>
    <w:rsid w:val="000D6A8E"/>
    <w:rsid w:val="000E2D75"/>
    <w:rsid w:val="001144A6"/>
    <w:rsid w:val="001C751A"/>
    <w:rsid w:val="001D55C6"/>
    <w:rsid w:val="001E47ED"/>
    <w:rsid w:val="002A09D0"/>
    <w:rsid w:val="002A5929"/>
    <w:rsid w:val="003301EC"/>
    <w:rsid w:val="003C1585"/>
    <w:rsid w:val="003F55B0"/>
    <w:rsid w:val="00466605"/>
    <w:rsid w:val="004E3C13"/>
    <w:rsid w:val="004F463F"/>
    <w:rsid w:val="005C2DDD"/>
    <w:rsid w:val="006B5600"/>
    <w:rsid w:val="007453CC"/>
    <w:rsid w:val="007F23D8"/>
    <w:rsid w:val="00800C40"/>
    <w:rsid w:val="0083009F"/>
    <w:rsid w:val="00831081"/>
    <w:rsid w:val="0087228B"/>
    <w:rsid w:val="00885707"/>
    <w:rsid w:val="008D442B"/>
    <w:rsid w:val="008F02FB"/>
    <w:rsid w:val="00902032"/>
    <w:rsid w:val="009216B5"/>
    <w:rsid w:val="0094431B"/>
    <w:rsid w:val="009B2122"/>
    <w:rsid w:val="00A565CF"/>
    <w:rsid w:val="00A90914"/>
    <w:rsid w:val="00BA3083"/>
    <w:rsid w:val="00C27593"/>
    <w:rsid w:val="00C361BA"/>
    <w:rsid w:val="00CA4C87"/>
    <w:rsid w:val="00D31EE3"/>
    <w:rsid w:val="00D435E3"/>
    <w:rsid w:val="00D71C3C"/>
    <w:rsid w:val="00DA31AB"/>
    <w:rsid w:val="00DC363A"/>
    <w:rsid w:val="00DD334D"/>
    <w:rsid w:val="00DF382F"/>
    <w:rsid w:val="00E348F7"/>
    <w:rsid w:val="00EB6751"/>
    <w:rsid w:val="00EC42F8"/>
    <w:rsid w:val="00EE4EE5"/>
    <w:rsid w:val="00EF72C0"/>
    <w:rsid w:val="00F063AB"/>
    <w:rsid w:val="00F335A6"/>
    <w:rsid w:val="00F40DCE"/>
    <w:rsid w:val="00F967D6"/>
    <w:rsid w:val="00FE5EAD"/>
    <w:rsid w:val="02581525"/>
    <w:rsid w:val="06840B3B"/>
    <w:rsid w:val="078B183B"/>
    <w:rsid w:val="08F301FA"/>
    <w:rsid w:val="09FE2A25"/>
    <w:rsid w:val="0A2C2550"/>
    <w:rsid w:val="0E811C7D"/>
    <w:rsid w:val="152D178B"/>
    <w:rsid w:val="17377504"/>
    <w:rsid w:val="18B73C6C"/>
    <w:rsid w:val="18D206B5"/>
    <w:rsid w:val="1B1A7868"/>
    <w:rsid w:val="1B3B1CB8"/>
    <w:rsid w:val="1C3F1E54"/>
    <w:rsid w:val="1CB84DBF"/>
    <w:rsid w:val="25D3286C"/>
    <w:rsid w:val="279A290B"/>
    <w:rsid w:val="294967EC"/>
    <w:rsid w:val="2FA04CCC"/>
    <w:rsid w:val="31E414D2"/>
    <w:rsid w:val="34925255"/>
    <w:rsid w:val="38663F9A"/>
    <w:rsid w:val="38B2069D"/>
    <w:rsid w:val="3C7C75E3"/>
    <w:rsid w:val="3F8E2D80"/>
    <w:rsid w:val="47E82ECA"/>
    <w:rsid w:val="480C55C5"/>
    <w:rsid w:val="4A533443"/>
    <w:rsid w:val="4B69167A"/>
    <w:rsid w:val="4E0F36B3"/>
    <w:rsid w:val="52522E68"/>
    <w:rsid w:val="52674F43"/>
    <w:rsid w:val="58DE2CA8"/>
    <w:rsid w:val="5B555777"/>
    <w:rsid w:val="5CFC7D64"/>
    <w:rsid w:val="5D681FE1"/>
    <w:rsid w:val="5F656DCD"/>
    <w:rsid w:val="6488145C"/>
    <w:rsid w:val="64D5675A"/>
    <w:rsid w:val="6593116C"/>
    <w:rsid w:val="72B55021"/>
    <w:rsid w:val="751C6464"/>
    <w:rsid w:val="79DA54B8"/>
    <w:rsid w:val="7A185A54"/>
    <w:rsid w:val="7E4B4A8C"/>
    <w:rsid w:val="7F7553C9"/>
    <w:rsid w:val="7FBD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140</Words>
  <Characters>799</Characters>
  <Lines>6</Lines>
  <Paragraphs>1</Paragraphs>
  <TotalTime>0</TotalTime>
  <ScaleCrop>false</ScaleCrop>
  <LinksUpToDate>false</LinksUpToDate>
  <CharactersWithSpaces>938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2023-03-08T03:34:00Z</dcterms:created>
  <dc:creator>劉 宗宇</dc:creator>
  <cp:lastModifiedBy>lws</cp:lastModifiedBy>
  <dcterms:modified xsi:type="dcterms:W3CDTF">2023-04-02T04:22:22Z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62B0A5E94D2E4472A30EC4FFA14EC8C6</vt:lpwstr>
  </property>
  <property fmtid="{D5CDD505-2E9C-101B-9397-08002B2CF9AE}" pid="3" name="KSOProductBuildVer">
    <vt:lpwstr>2052-11.1.0.13703</vt:lpwstr>
  </property>
</Properties>
</file>